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0C2" w:rsidRDefault="000E5354">
      <w:pPr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</w:t>
      </w:r>
      <w:r>
        <w:rPr>
          <w:rFonts w:ascii="黑体" w:eastAsia="黑体" w:hAnsi="黑体" w:hint="eastAsia"/>
          <w:bCs/>
          <w:sz w:val="32"/>
          <w:szCs w:val="32"/>
        </w:rPr>
        <w:t>4</w:t>
      </w:r>
    </w:p>
    <w:p w:rsidR="006400C2" w:rsidRDefault="006400C2">
      <w:pPr>
        <w:jc w:val="left"/>
        <w:rPr>
          <w:rFonts w:ascii="黑体" w:eastAsia="黑体" w:hAnsi="黑体"/>
          <w:bCs/>
          <w:sz w:val="32"/>
          <w:szCs w:val="32"/>
        </w:rPr>
      </w:pPr>
    </w:p>
    <w:p w:rsidR="006400C2" w:rsidRDefault="000E5354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石家庄市中央创新区（</w:t>
      </w:r>
      <w:r>
        <w:rPr>
          <w:rFonts w:hint="eastAsia"/>
          <w:b/>
          <w:bCs/>
          <w:sz w:val="44"/>
          <w:szCs w:val="44"/>
        </w:rPr>
        <w:t>A</w:t>
      </w:r>
      <w:r>
        <w:rPr>
          <w:rFonts w:hint="eastAsia"/>
          <w:b/>
          <w:bCs/>
          <w:sz w:val="44"/>
          <w:szCs w:val="44"/>
        </w:rPr>
        <w:t>类）认定</w:t>
      </w:r>
    </w:p>
    <w:p w:rsidR="006400C2" w:rsidRDefault="000E5354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佐证材料清单</w:t>
      </w:r>
    </w:p>
    <w:p w:rsidR="006400C2" w:rsidRDefault="006400C2">
      <w:pPr>
        <w:jc w:val="center"/>
        <w:rPr>
          <w:b/>
          <w:bCs/>
          <w:sz w:val="44"/>
          <w:szCs w:val="44"/>
        </w:rPr>
      </w:pPr>
    </w:p>
    <w:p w:rsidR="006400C2" w:rsidRDefault="000E5354">
      <w:pPr>
        <w:ind w:firstLine="640"/>
        <w:rPr>
          <w:rFonts w:ascii="仿宋" w:eastAsia="仿宋" w:hAnsi="仿宋" w:cs="CESI仿宋-GB13000"/>
          <w:sz w:val="32"/>
          <w:szCs w:val="32"/>
        </w:rPr>
      </w:pPr>
      <w:r>
        <w:rPr>
          <w:rFonts w:ascii="仿宋" w:eastAsia="仿宋" w:hAnsi="仿宋" w:cs="CESI仿宋-GB13000" w:hint="eastAsia"/>
          <w:sz w:val="32"/>
          <w:szCs w:val="32"/>
        </w:rPr>
        <w:t>中央创新区（</w:t>
      </w:r>
      <w:r>
        <w:rPr>
          <w:rFonts w:ascii="仿宋" w:eastAsia="仿宋" w:hAnsi="仿宋" w:cs="CESI仿宋-GB13000" w:hint="eastAsia"/>
          <w:sz w:val="32"/>
          <w:szCs w:val="32"/>
        </w:rPr>
        <w:t>A</w:t>
      </w:r>
      <w:r>
        <w:rPr>
          <w:rFonts w:ascii="仿宋" w:eastAsia="仿宋" w:hAnsi="仿宋" w:cs="CESI仿宋-GB13000" w:hint="eastAsia"/>
          <w:sz w:val="32"/>
          <w:szCs w:val="32"/>
        </w:rPr>
        <w:t>类）认定所需的佐证材料包括但不限于以下材料，佐证材料应清晰可见：</w:t>
      </w:r>
    </w:p>
    <w:p w:rsidR="006400C2" w:rsidRDefault="000E5354">
      <w:pPr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一、运营机构佐证材料</w:t>
      </w:r>
    </w:p>
    <w:p w:rsidR="006400C2" w:rsidRDefault="000E5354">
      <w:pPr>
        <w:ind w:firstLine="640"/>
        <w:rPr>
          <w:rFonts w:ascii="仿宋" w:eastAsia="仿宋" w:hAnsi="仿宋" w:cs="CESI仿宋-GB13000"/>
          <w:sz w:val="32"/>
          <w:szCs w:val="32"/>
        </w:rPr>
      </w:pPr>
      <w:r>
        <w:rPr>
          <w:rFonts w:ascii="仿宋" w:eastAsia="仿宋" w:hAnsi="仿宋" w:cs="CESI仿宋-GB13000" w:hint="eastAsia"/>
          <w:sz w:val="32"/>
          <w:szCs w:val="32"/>
        </w:rPr>
        <w:t>1.</w:t>
      </w:r>
      <w:r>
        <w:rPr>
          <w:rFonts w:ascii="仿宋" w:eastAsia="仿宋" w:hAnsi="仿宋" w:cs="CESI仿宋-GB13000" w:hint="eastAsia"/>
          <w:sz w:val="32"/>
          <w:szCs w:val="32"/>
        </w:rPr>
        <w:t>运营机构营业执照；</w:t>
      </w:r>
    </w:p>
    <w:p w:rsidR="006400C2" w:rsidRDefault="000E5354">
      <w:pPr>
        <w:ind w:firstLine="640"/>
        <w:rPr>
          <w:rFonts w:ascii="仿宋" w:eastAsia="仿宋" w:hAnsi="仿宋" w:cs="CESI仿宋-GB13000"/>
          <w:sz w:val="32"/>
          <w:szCs w:val="32"/>
        </w:rPr>
      </w:pPr>
      <w:r>
        <w:rPr>
          <w:rFonts w:ascii="仿宋" w:eastAsia="仿宋" w:hAnsi="仿宋" w:cs="CESI仿宋-GB13000" w:hint="eastAsia"/>
          <w:sz w:val="32"/>
          <w:szCs w:val="32"/>
        </w:rPr>
        <w:t>2.</w:t>
      </w:r>
      <w:r>
        <w:rPr>
          <w:rFonts w:ascii="仿宋" w:eastAsia="仿宋" w:hAnsi="仿宋" w:cs="CESI仿宋-GB13000" w:hint="eastAsia"/>
          <w:sz w:val="32"/>
          <w:szCs w:val="32"/>
        </w:rPr>
        <w:t>中央创新区场地的土地证、房产证或房屋租赁协议等；</w:t>
      </w:r>
    </w:p>
    <w:p w:rsidR="006400C2" w:rsidRDefault="000E5354">
      <w:pPr>
        <w:ind w:firstLineChars="200" w:firstLine="640"/>
        <w:rPr>
          <w:rFonts w:ascii="仿宋" w:eastAsia="仿宋" w:hAnsi="仿宋" w:cs="CESI仿宋-GB13000"/>
          <w:sz w:val="32"/>
          <w:szCs w:val="32"/>
        </w:rPr>
      </w:pPr>
      <w:r>
        <w:rPr>
          <w:rFonts w:ascii="仿宋" w:eastAsia="仿宋" w:hAnsi="仿宋" w:cs="CESI仿宋-GB13000" w:hint="eastAsia"/>
          <w:sz w:val="32"/>
          <w:szCs w:val="32"/>
        </w:rPr>
        <w:t>3.</w:t>
      </w:r>
      <w:r>
        <w:rPr>
          <w:rFonts w:ascii="仿宋" w:eastAsia="仿宋" w:hAnsi="仿宋" w:cs="CESI仿宋-GB13000" w:hint="eastAsia"/>
          <w:sz w:val="32"/>
          <w:szCs w:val="32"/>
        </w:rPr>
        <w:t>运营机构专职人员的身份证、学历证、学位证、职称证、资格证等；</w:t>
      </w:r>
    </w:p>
    <w:p w:rsidR="006400C2" w:rsidRDefault="000E5354">
      <w:pPr>
        <w:ind w:firstLineChars="200" w:firstLine="640"/>
        <w:rPr>
          <w:rFonts w:ascii="仿宋" w:eastAsia="仿宋" w:hAnsi="仿宋" w:cs="CESI仿宋-GB13000"/>
          <w:sz w:val="32"/>
          <w:szCs w:val="32"/>
        </w:rPr>
      </w:pPr>
      <w:r>
        <w:rPr>
          <w:rFonts w:ascii="仿宋" w:eastAsia="仿宋" w:hAnsi="仿宋" w:cs="CESI仿宋-GB13000" w:hint="eastAsia"/>
          <w:sz w:val="32"/>
          <w:szCs w:val="32"/>
        </w:rPr>
        <w:t>4.</w:t>
      </w:r>
      <w:r>
        <w:rPr>
          <w:rFonts w:ascii="仿宋" w:eastAsia="仿宋" w:hAnsi="仿宋" w:cs="CESI仿宋-GB13000" w:hint="eastAsia"/>
          <w:sz w:val="32"/>
          <w:szCs w:val="32"/>
        </w:rPr>
        <w:t>员工社保证明</w:t>
      </w:r>
    </w:p>
    <w:p w:rsidR="006400C2" w:rsidRDefault="000E5354">
      <w:pPr>
        <w:ind w:firstLineChars="200" w:firstLine="640"/>
        <w:rPr>
          <w:rFonts w:ascii="仿宋" w:eastAsia="仿宋" w:hAnsi="仿宋" w:cs="CESI仿宋-GB13000"/>
          <w:sz w:val="32"/>
          <w:szCs w:val="32"/>
        </w:rPr>
      </w:pPr>
      <w:r>
        <w:rPr>
          <w:rFonts w:ascii="仿宋" w:eastAsia="仿宋" w:hAnsi="仿宋" w:cs="CESI仿宋-GB13000" w:hint="eastAsia"/>
          <w:sz w:val="32"/>
          <w:szCs w:val="32"/>
        </w:rPr>
        <w:t>5.</w:t>
      </w:r>
      <w:r>
        <w:rPr>
          <w:rFonts w:ascii="仿宋" w:eastAsia="仿宋" w:hAnsi="仿宋" w:cs="CESI仿宋-GB13000" w:hint="eastAsia"/>
          <w:sz w:val="32"/>
          <w:szCs w:val="32"/>
        </w:rPr>
        <w:t>中央创新区</w:t>
      </w:r>
      <w:r>
        <w:rPr>
          <w:rFonts w:ascii="仿宋" w:eastAsia="仿宋" w:hAnsi="仿宋" w:cs="CESI仿宋-GB13000" w:hint="eastAsia"/>
          <w:sz w:val="32"/>
          <w:szCs w:val="32"/>
        </w:rPr>
        <w:t>管理制度文件；</w:t>
      </w:r>
    </w:p>
    <w:p w:rsidR="006400C2" w:rsidRDefault="000E5354">
      <w:pPr>
        <w:ind w:firstLineChars="200" w:firstLine="640"/>
        <w:rPr>
          <w:rFonts w:ascii="仿宋" w:eastAsia="仿宋" w:hAnsi="仿宋" w:cs="CESI仿宋-GB13000"/>
          <w:sz w:val="32"/>
          <w:szCs w:val="32"/>
        </w:rPr>
      </w:pPr>
      <w:r>
        <w:rPr>
          <w:rFonts w:ascii="仿宋" w:eastAsia="仿宋" w:hAnsi="仿宋" w:cs="CESI仿宋-GB13000" w:hint="eastAsia"/>
          <w:sz w:val="32"/>
          <w:szCs w:val="32"/>
        </w:rPr>
        <w:t>6.</w:t>
      </w:r>
      <w:r>
        <w:rPr>
          <w:rFonts w:ascii="仿宋" w:eastAsia="仿宋" w:hAnsi="仿宋" w:cs="CESI仿宋-GB13000" w:hint="eastAsia"/>
          <w:sz w:val="32"/>
          <w:szCs w:val="32"/>
        </w:rPr>
        <w:t>所在区域政府或</w:t>
      </w:r>
      <w:r>
        <w:rPr>
          <w:rFonts w:ascii="仿宋" w:eastAsia="仿宋" w:hAnsi="仿宋" w:cs="CESI仿宋-GB13000" w:hint="eastAsia"/>
          <w:sz w:val="32"/>
          <w:szCs w:val="32"/>
        </w:rPr>
        <w:t>产业</w:t>
      </w:r>
      <w:r>
        <w:rPr>
          <w:rFonts w:ascii="仿宋" w:eastAsia="仿宋" w:hAnsi="仿宋" w:cs="CESI仿宋-GB13000" w:hint="eastAsia"/>
          <w:sz w:val="32"/>
          <w:szCs w:val="32"/>
        </w:rPr>
        <w:t>园区出台的支持中央创新区建设的政策</w:t>
      </w:r>
      <w:r>
        <w:rPr>
          <w:rFonts w:ascii="仿宋" w:eastAsia="仿宋" w:hAnsi="仿宋" w:cs="CESI仿宋-GB13000" w:hint="eastAsia"/>
          <w:sz w:val="32"/>
          <w:szCs w:val="32"/>
        </w:rPr>
        <w:t>文件</w:t>
      </w:r>
      <w:r>
        <w:rPr>
          <w:rFonts w:ascii="仿宋" w:eastAsia="仿宋" w:hAnsi="仿宋" w:cs="CESI仿宋-GB13000" w:hint="eastAsia"/>
          <w:sz w:val="32"/>
          <w:szCs w:val="32"/>
        </w:rPr>
        <w:t>。</w:t>
      </w:r>
    </w:p>
    <w:p w:rsidR="006400C2" w:rsidRDefault="000E5354">
      <w:pPr>
        <w:ind w:firstLineChars="200" w:firstLine="640"/>
        <w:rPr>
          <w:rFonts w:ascii="黑体" w:eastAsia="黑体" w:hAnsi="黑体" w:cs="CESI仿宋-GB13000"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二、产业园区佐证材料</w:t>
      </w:r>
    </w:p>
    <w:p w:rsidR="006400C2" w:rsidRDefault="000E5354">
      <w:pPr>
        <w:ind w:firstLine="640"/>
        <w:rPr>
          <w:rFonts w:ascii="仿宋" w:eastAsia="仿宋" w:hAnsi="仿宋" w:cs="CESI仿宋-GB13000"/>
          <w:sz w:val="32"/>
          <w:szCs w:val="32"/>
        </w:rPr>
      </w:pPr>
      <w:r>
        <w:rPr>
          <w:rFonts w:ascii="仿宋" w:eastAsia="仿宋" w:hAnsi="仿宋" w:cs="CESI仿宋-GB13000" w:hint="eastAsia"/>
          <w:sz w:val="32"/>
          <w:szCs w:val="32"/>
        </w:rPr>
        <w:t>1.</w:t>
      </w:r>
      <w:r>
        <w:rPr>
          <w:rFonts w:ascii="仿宋" w:eastAsia="仿宋" w:hAnsi="仿宋" w:cs="CESI仿宋-GB13000" w:hint="eastAsia"/>
          <w:sz w:val="32"/>
          <w:szCs w:val="32"/>
        </w:rPr>
        <w:t>入驻园区企业的营业执照；</w:t>
      </w:r>
    </w:p>
    <w:p w:rsidR="006400C2" w:rsidRDefault="000E5354">
      <w:pPr>
        <w:ind w:firstLine="640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仿宋" w:eastAsia="仿宋" w:hAnsi="仿宋" w:cs="CESI仿宋-GB13000" w:hint="eastAsia"/>
          <w:sz w:val="32"/>
          <w:szCs w:val="32"/>
        </w:rPr>
        <w:t>2.</w:t>
      </w:r>
      <w:r>
        <w:rPr>
          <w:rFonts w:ascii="仿宋" w:eastAsia="仿宋" w:hAnsi="仿宋" w:cs="CESI仿宋-GB13000" w:hint="eastAsia"/>
          <w:sz w:val="32"/>
          <w:szCs w:val="32"/>
        </w:rPr>
        <w:t>入驻园区企业情况统计表（含企业名称、注册地址、员工人数、主导产品名称、研发机构名称）。</w:t>
      </w:r>
    </w:p>
    <w:p w:rsidR="006400C2" w:rsidRDefault="000E5354">
      <w:pPr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三、中央创新区入驻机构佐证材料</w:t>
      </w:r>
    </w:p>
    <w:p w:rsidR="006400C2" w:rsidRDefault="000E5354">
      <w:pPr>
        <w:ind w:firstLine="640"/>
        <w:rPr>
          <w:rFonts w:ascii="仿宋" w:eastAsia="仿宋" w:hAnsi="仿宋" w:cs="CESI仿宋-GB13000"/>
          <w:sz w:val="32"/>
          <w:szCs w:val="32"/>
        </w:rPr>
      </w:pPr>
      <w:r>
        <w:rPr>
          <w:rFonts w:ascii="仿宋" w:eastAsia="仿宋" w:hAnsi="仿宋" w:cs="CESI仿宋-GB13000" w:hint="eastAsia"/>
          <w:sz w:val="32"/>
          <w:szCs w:val="32"/>
        </w:rPr>
        <w:t>1.</w:t>
      </w:r>
      <w:r>
        <w:rPr>
          <w:rFonts w:ascii="仿宋" w:eastAsia="仿宋" w:hAnsi="仿宋" w:cs="CESI仿宋-GB13000" w:hint="eastAsia"/>
          <w:sz w:val="32"/>
          <w:szCs w:val="32"/>
        </w:rPr>
        <w:t>入驻机构的营业执照、入驻机构与中央创新区运营机</w:t>
      </w:r>
      <w:r>
        <w:rPr>
          <w:rFonts w:ascii="仿宋" w:eastAsia="仿宋" w:hAnsi="仿宋" w:cs="CESI仿宋-GB13000" w:hint="eastAsia"/>
          <w:sz w:val="32"/>
          <w:szCs w:val="32"/>
        </w:rPr>
        <w:lastRenderedPageBreak/>
        <w:t>构签订的入驻协议、场地租赁协议等；</w:t>
      </w:r>
    </w:p>
    <w:p w:rsidR="006400C2" w:rsidRDefault="000E5354">
      <w:pPr>
        <w:ind w:firstLine="640"/>
        <w:rPr>
          <w:rFonts w:ascii="仿宋" w:eastAsia="仿宋" w:hAnsi="仿宋" w:cs="CESI仿宋-GB13000"/>
          <w:sz w:val="32"/>
          <w:szCs w:val="32"/>
        </w:rPr>
      </w:pPr>
      <w:r>
        <w:rPr>
          <w:rFonts w:ascii="仿宋" w:eastAsia="仿宋" w:hAnsi="仿宋" w:cs="CESI仿宋-GB13000" w:hint="eastAsia"/>
          <w:sz w:val="32"/>
          <w:szCs w:val="32"/>
        </w:rPr>
        <w:t>2.</w:t>
      </w:r>
      <w:r>
        <w:rPr>
          <w:rFonts w:ascii="仿宋" w:eastAsia="仿宋" w:hAnsi="仿宋" w:cs="CESI仿宋-GB13000" w:hint="eastAsia"/>
          <w:sz w:val="32"/>
          <w:szCs w:val="32"/>
        </w:rPr>
        <w:t>入驻机构情况统计表（含机构名称、注册地址、机构类型、机构人员数、研发或服务内容、研发机构或服务资质名称等信息）。</w:t>
      </w:r>
    </w:p>
    <w:p w:rsidR="006400C2" w:rsidRDefault="000E5354">
      <w:pPr>
        <w:ind w:firstLine="640"/>
        <w:rPr>
          <w:rFonts w:ascii="黑体" w:eastAsia="黑体" w:hAnsi="黑体" w:cs="CESI黑体-GB13000"/>
          <w:sz w:val="32"/>
          <w:szCs w:val="32"/>
        </w:rPr>
      </w:pPr>
      <w:r>
        <w:rPr>
          <w:rFonts w:ascii="黑体" w:eastAsia="黑体" w:hAnsi="黑体" w:cs="CESI黑体-GB13000" w:hint="eastAsia"/>
          <w:sz w:val="32"/>
          <w:szCs w:val="32"/>
        </w:rPr>
        <w:t>四、建设成效佐证材料</w:t>
      </w:r>
    </w:p>
    <w:p w:rsidR="006400C2" w:rsidRDefault="000E5354">
      <w:pPr>
        <w:ind w:firstLine="640"/>
        <w:rPr>
          <w:rFonts w:ascii="仿宋" w:eastAsia="仿宋" w:hAnsi="仿宋" w:cs="CESI仿宋-GB13000"/>
          <w:sz w:val="32"/>
          <w:szCs w:val="32"/>
        </w:rPr>
      </w:pPr>
      <w:r>
        <w:rPr>
          <w:rFonts w:ascii="仿宋" w:eastAsia="仿宋" w:hAnsi="仿宋" w:cs="CESI仿宋-GB13000" w:hint="eastAsia"/>
          <w:sz w:val="32"/>
          <w:szCs w:val="32"/>
        </w:rPr>
        <w:t>按照认定申请书建设成效一览表中指标，提供相关佐证材料。</w:t>
      </w:r>
    </w:p>
    <w:p w:rsidR="006400C2" w:rsidRDefault="000E5354">
      <w:pPr>
        <w:ind w:firstLineChars="200" w:firstLine="640"/>
        <w:rPr>
          <w:rFonts w:ascii="黑体" w:eastAsia="黑体" w:hAnsi="黑体" w:cs="CESI黑体-GB13000"/>
          <w:sz w:val="32"/>
          <w:szCs w:val="32"/>
        </w:rPr>
      </w:pPr>
      <w:r>
        <w:rPr>
          <w:rFonts w:ascii="黑体" w:eastAsia="黑体" w:hAnsi="黑体" w:cs="CESI黑体-GB13000" w:hint="eastAsia"/>
          <w:sz w:val="32"/>
          <w:szCs w:val="32"/>
        </w:rPr>
        <w:t>五、</w:t>
      </w:r>
      <w:r>
        <w:rPr>
          <w:rFonts w:ascii="黑体" w:eastAsia="黑体" w:hAnsi="黑体" w:cs="CESI黑体-GB13000" w:hint="eastAsia"/>
          <w:sz w:val="32"/>
          <w:szCs w:val="32"/>
        </w:rPr>
        <w:t>科研基础条件建设投资佐证材料</w:t>
      </w:r>
    </w:p>
    <w:p w:rsidR="006400C2" w:rsidRDefault="000E5354">
      <w:pPr>
        <w:ind w:firstLineChars="200" w:firstLine="640"/>
        <w:rPr>
          <w:rFonts w:ascii="仿宋" w:eastAsia="仿宋" w:hAnsi="仿宋" w:cs="CESI仿宋-GB13000"/>
          <w:sz w:val="32"/>
          <w:szCs w:val="32"/>
        </w:rPr>
      </w:pPr>
      <w:r>
        <w:rPr>
          <w:rFonts w:ascii="仿宋" w:eastAsia="仿宋" w:hAnsi="仿宋" w:cs="CESI仿宋-GB13000" w:hint="eastAsia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ascii="仿宋" w:eastAsia="仿宋" w:hAnsi="仿宋" w:cs="CESI仿宋-GB13000" w:hint="eastAsia"/>
          <w:sz w:val="32"/>
          <w:szCs w:val="32"/>
        </w:rPr>
        <w:t>机构购置科研仪器设备的采购合同、发票、银行付款单、入账单（发票、银行付款单、入账单一一对应）；科研设施维修改造的发票、银行付款单、竣工验收单、施工合同、工程造价审核报告。基础条件建设投资佐证材料按机构整理提供，时间从</w:t>
      </w:r>
      <w:r>
        <w:rPr>
          <w:rFonts w:ascii="仿宋" w:eastAsia="仿宋" w:hAnsi="仿宋" w:cs="CESI仿宋-GB13000" w:hint="eastAsia"/>
          <w:sz w:val="32"/>
          <w:szCs w:val="32"/>
        </w:rPr>
        <w:t>20</w:t>
      </w:r>
      <w:r>
        <w:rPr>
          <w:rFonts w:ascii="仿宋" w:eastAsia="仿宋" w:hAnsi="仿宋" w:cs="CESI仿宋-GB13000" w:hint="eastAsia"/>
          <w:sz w:val="32"/>
          <w:szCs w:val="32"/>
        </w:rPr>
        <w:t>2</w:t>
      </w:r>
      <w:r w:rsidR="00781057">
        <w:rPr>
          <w:rFonts w:ascii="仿宋" w:eastAsia="仿宋" w:hAnsi="仿宋" w:cs="CESI仿宋-GB13000" w:hint="eastAsia"/>
          <w:sz w:val="32"/>
          <w:szCs w:val="32"/>
        </w:rPr>
        <w:t>5</w:t>
      </w:r>
      <w:r>
        <w:rPr>
          <w:rFonts w:ascii="仿宋" w:eastAsia="仿宋" w:hAnsi="仿宋" w:cs="CESI仿宋-GB13000" w:hint="eastAsia"/>
          <w:sz w:val="32"/>
          <w:szCs w:val="32"/>
        </w:rPr>
        <w:t>年</w:t>
      </w:r>
      <w:r w:rsidR="00781057">
        <w:rPr>
          <w:rFonts w:ascii="仿宋" w:eastAsia="仿宋" w:hAnsi="仿宋" w:cs="CESI仿宋-GB13000" w:hint="eastAsia"/>
          <w:sz w:val="32"/>
          <w:szCs w:val="32"/>
        </w:rPr>
        <w:t>8</w:t>
      </w:r>
      <w:r>
        <w:rPr>
          <w:rFonts w:ascii="仿宋" w:eastAsia="仿宋" w:hAnsi="仿宋" w:cs="CESI仿宋-GB13000" w:hint="eastAsia"/>
          <w:sz w:val="32"/>
          <w:szCs w:val="32"/>
        </w:rPr>
        <w:t>月</w:t>
      </w:r>
      <w:r>
        <w:rPr>
          <w:rFonts w:ascii="仿宋" w:eastAsia="仿宋" w:hAnsi="仿宋" w:cs="CESI仿宋-GB13000" w:hint="eastAsia"/>
          <w:sz w:val="32"/>
          <w:szCs w:val="32"/>
        </w:rPr>
        <w:t>1</w:t>
      </w:r>
      <w:r>
        <w:rPr>
          <w:rFonts w:ascii="仿宋" w:eastAsia="仿宋" w:hAnsi="仿宋" w:cs="CESI仿宋-GB13000" w:hint="eastAsia"/>
          <w:sz w:val="32"/>
          <w:szCs w:val="32"/>
        </w:rPr>
        <w:t>日到</w:t>
      </w:r>
      <w:r>
        <w:rPr>
          <w:rFonts w:ascii="仿宋" w:eastAsia="仿宋" w:hAnsi="仿宋" w:cs="CESI仿宋-GB13000" w:hint="eastAsia"/>
          <w:sz w:val="32"/>
          <w:szCs w:val="32"/>
        </w:rPr>
        <w:t>202</w:t>
      </w:r>
      <w:r w:rsidR="00781057">
        <w:rPr>
          <w:rFonts w:ascii="仿宋" w:eastAsia="仿宋" w:hAnsi="仿宋" w:cs="CESI仿宋-GB13000" w:hint="eastAsia"/>
          <w:sz w:val="32"/>
          <w:szCs w:val="32"/>
        </w:rPr>
        <w:t>6</w:t>
      </w:r>
      <w:r>
        <w:rPr>
          <w:rFonts w:ascii="仿宋" w:eastAsia="仿宋" w:hAnsi="仿宋" w:cs="CESI仿宋-GB13000" w:hint="eastAsia"/>
          <w:sz w:val="32"/>
          <w:szCs w:val="32"/>
        </w:rPr>
        <w:t>年</w:t>
      </w:r>
      <w:r w:rsidR="00781057">
        <w:rPr>
          <w:rFonts w:ascii="仿宋" w:eastAsia="仿宋" w:hAnsi="仿宋" w:cs="CESI仿宋-GB13000" w:hint="eastAsia"/>
          <w:sz w:val="32"/>
          <w:szCs w:val="32"/>
        </w:rPr>
        <w:t>8</w:t>
      </w:r>
      <w:r>
        <w:rPr>
          <w:rFonts w:ascii="仿宋" w:eastAsia="仿宋" w:hAnsi="仿宋" w:cs="CESI仿宋-GB13000" w:hint="eastAsia"/>
          <w:sz w:val="32"/>
          <w:szCs w:val="32"/>
        </w:rPr>
        <w:t>月</w:t>
      </w:r>
      <w:r>
        <w:rPr>
          <w:rFonts w:ascii="仿宋" w:eastAsia="仿宋" w:hAnsi="仿宋" w:cs="CESI仿宋-GB13000" w:hint="eastAsia"/>
          <w:sz w:val="32"/>
          <w:szCs w:val="32"/>
        </w:rPr>
        <w:t>31</w:t>
      </w:r>
      <w:r>
        <w:rPr>
          <w:rFonts w:ascii="仿宋" w:eastAsia="仿宋" w:hAnsi="仿宋" w:cs="CESI仿宋-GB13000" w:hint="eastAsia"/>
          <w:sz w:val="32"/>
          <w:szCs w:val="32"/>
        </w:rPr>
        <w:t>日；</w:t>
      </w:r>
    </w:p>
    <w:p w:rsidR="006400C2" w:rsidRDefault="000E5354">
      <w:pPr>
        <w:ind w:firstLine="640"/>
        <w:rPr>
          <w:rFonts w:ascii="仿宋" w:eastAsia="仿宋" w:hAnsi="仿宋" w:cs="CESI仿宋-GB13000"/>
          <w:sz w:val="32"/>
          <w:szCs w:val="32"/>
        </w:rPr>
      </w:pPr>
      <w:r>
        <w:rPr>
          <w:rFonts w:ascii="仿宋" w:eastAsia="仿宋" w:hAnsi="仿宋" w:cs="CESI仿宋-GB13000" w:hint="eastAsia"/>
          <w:sz w:val="32"/>
          <w:szCs w:val="32"/>
        </w:rPr>
        <w:t>2.</w:t>
      </w:r>
      <w:r>
        <w:rPr>
          <w:rFonts w:ascii="仿宋" w:eastAsia="仿宋" w:hAnsi="仿宋" w:cs="CESI仿宋-GB13000" w:hint="eastAsia"/>
          <w:sz w:val="32"/>
          <w:szCs w:val="32"/>
        </w:rPr>
        <w:t>运营机构统筹出具中央创新区审计报告，审计报告中按机构的科研仪器设备购置、科研设施维修改造等科研基础条件建设投资分别表述，时间从</w:t>
      </w:r>
      <w:r>
        <w:rPr>
          <w:rFonts w:ascii="仿宋" w:eastAsia="仿宋" w:hAnsi="仿宋" w:cs="CESI仿宋-GB13000" w:hint="eastAsia"/>
          <w:sz w:val="32"/>
          <w:szCs w:val="32"/>
        </w:rPr>
        <w:t>202</w:t>
      </w:r>
      <w:r w:rsidR="00781057">
        <w:rPr>
          <w:rFonts w:ascii="仿宋" w:eastAsia="仿宋" w:hAnsi="仿宋" w:cs="CESI仿宋-GB13000" w:hint="eastAsia"/>
          <w:sz w:val="32"/>
          <w:szCs w:val="32"/>
        </w:rPr>
        <w:t>5</w:t>
      </w:r>
      <w:r>
        <w:rPr>
          <w:rFonts w:ascii="仿宋" w:eastAsia="仿宋" w:hAnsi="仿宋" w:cs="CESI仿宋-GB13000" w:hint="eastAsia"/>
          <w:sz w:val="32"/>
          <w:szCs w:val="32"/>
        </w:rPr>
        <w:t>年</w:t>
      </w:r>
      <w:r w:rsidR="00781057">
        <w:rPr>
          <w:rFonts w:ascii="仿宋" w:eastAsia="仿宋" w:hAnsi="仿宋" w:cs="CESI仿宋-GB13000" w:hint="eastAsia"/>
          <w:sz w:val="32"/>
          <w:szCs w:val="32"/>
        </w:rPr>
        <w:t>8</w:t>
      </w:r>
      <w:r>
        <w:rPr>
          <w:rFonts w:ascii="仿宋" w:eastAsia="仿宋" w:hAnsi="仿宋" w:cs="CESI仿宋-GB13000" w:hint="eastAsia"/>
          <w:sz w:val="32"/>
          <w:szCs w:val="32"/>
        </w:rPr>
        <w:t>月</w:t>
      </w:r>
      <w:r>
        <w:rPr>
          <w:rFonts w:ascii="仿宋" w:eastAsia="仿宋" w:hAnsi="仿宋" w:cs="CESI仿宋-GB13000" w:hint="eastAsia"/>
          <w:sz w:val="32"/>
          <w:szCs w:val="32"/>
        </w:rPr>
        <w:t>1</w:t>
      </w:r>
      <w:r>
        <w:rPr>
          <w:rFonts w:ascii="仿宋" w:eastAsia="仿宋" w:hAnsi="仿宋" w:cs="CESI仿宋-GB13000" w:hint="eastAsia"/>
          <w:sz w:val="32"/>
          <w:szCs w:val="32"/>
        </w:rPr>
        <w:t>日到</w:t>
      </w:r>
      <w:r>
        <w:rPr>
          <w:rFonts w:ascii="仿宋" w:eastAsia="仿宋" w:hAnsi="仿宋" w:cs="CESI仿宋-GB13000" w:hint="eastAsia"/>
          <w:sz w:val="32"/>
          <w:szCs w:val="32"/>
        </w:rPr>
        <w:t>202</w:t>
      </w:r>
      <w:bookmarkStart w:id="0" w:name="_GoBack"/>
      <w:bookmarkEnd w:id="0"/>
      <w:r w:rsidR="00781057">
        <w:rPr>
          <w:rFonts w:ascii="仿宋" w:eastAsia="仿宋" w:hAnsi="仿宋" w:cs="CESI仿宋-GB13000" w:hint="eastAsia"/>
          <w:sz w:val="32"/>
          <w:szCs w:val="32"/>
        </w:rPr>
        <w:t>6</w:t>
      </w:r>
      <w:r>
        <w:rPr>
          <w:rFonts w:ascii="仿宋" w:eastAsia="仿宋" w:hAnsi="仿宋" w:cs="CESI仿宋-GB13000" w:hint="eastAsia"/>
          <w:sz w:val="32"/>
          <w:szCs w:val="32"/>
        </w:rPr>
        <w:t>年</w:t>
      </w:r>
      <w:r w:rsidR="00781057">
        <w:rPr>
          <w:rFonts w:ascii="仿宋" w:eastAsia="仿宋" w:hAnsi="仿宋" w:cs="CESI仿宋-GB13000" w:hint="eastAsia"/>
          <w:sz w:val="32"/>
          <w:szCs w:val="32"/>
        </w:rPr>
        <w:t>8</w:t>
      </w:r>
      <w:r>
        <w:rPr>
          <w:rFonts w:ascii="仿宋" w:eastAsia="仿宋" w:hAnsi="仿宋" w:cs="CESI仿宋-GB13000" w:hint="eastAsia"/>
          <w:sz w:val="32"/>
          <w:szCs w:val="32"/>
        </w:rPr>
        <w:t>月</w:t>
      </w:r>
      <w:r>
        <w:rPr>
          <w:rFonts w:ascii="仿宋" w:eastAsia="仿宋" w:hAnsi="仿宋" w:cs="CESI仿宋-GB13000" w:hint="eastAsia"/>
          <w:sz w:val="32"/>
          <w:szCs w:val="32"/>
        </w:rPr>
        <w:t>31</w:t>
      </w:r>
      <w:r>
        <w:rPr>
          <w:rFonts w:ascii="仿宋" w:eastAsia="仿宋" w:hAnsi="仿宋" w:cs="CESI仿宋-GB13000" w:hint="eastAsia"/>
          <w:sz w:val="32"/>
          <w:szCs w:val="32"/>
        </w:rPr>
        <w:t>日。</w:t>
      </w:r>
    </w:p>
    <w:p w:rsidR="006400C2" w:rsidRDefault="006400C2">
      <w:pPr>
        <w:ind w:firstLine="640"/>
        <w:rPr>
          <w:rFonts w:ascii="仿宋" w:eastAsia="仿宋" w:hAnsi="仿宋" w:cs="CESI仿宋-GB13000"/>
          <w:sz w:val="32"/>
          <w:szCs w:val="32"/>
        </w:rPr>
      </w:pPr>
    </w:p>
    <w:sectPr w:rsidR="006400C2" w:rsidSect="006400C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354" w:rsidRDefault="000E5354" w:rsidP="006400C2">
      <w:r>
        <w:separator/>
      </w:r>
    </w:p>
  </w:endnote>
  <w:endnote w:type="continuationSeparator" w:id="0">
    <w:p w:rsidR="000E5354" w:rsidRDefault="000E5354" w:rsidP="006400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SI仿宋-GB13000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CESI黑体-GB13000">
    <w:altName w:val="黑体"/>
    <w:charset w:val="86"/>
    <w:family w:val="auto"/>
    <w:pitch w:val="default"/>
    <w:sig w:usb0="00000000" w:usb1="00000000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0C2" w:rsidRDefault="006400C2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6400C2" w:rsidRDefault="006400C2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0E5354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781057">
                  <w:rPr>
                    <w:noProof/>
                  </w:rP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354" w:rsidRDefault="000E5354" w:rsidP="006400C2">
      <w:r>
        <w:separator/>
      </w:r>
    </w:p>
  </w:footnote>
  <w:footnote w:type="continuationSeparator" w:id="0">
    <w:p w:rsidR="000E5354" w:rsidRDefault="000E5354" w:rsidP="006400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jgxNmQ0MjhmOGY0MWM2YzQwYzY3OWY4N2Y3Nzg1YzcifQ=="/>
  </w:docVars>
  <w:rsids>
    <w:rsidRoot w:val="002B688A"/>
    <w:rsid w:val="00036FB3"/>
    <w:rsid w:val="0004556A"/>
    <w:rsid w:val="000E5354"/>
    <w:rsid w:val="00110747"/>
    <w:rsid w:val="00131B6B"/>
    <w:rsid w:val="00211A2F"/>
    <w:rsid w:val="00247994"/>
    <w:rsid w:val="002B688A"/>
    <w:rsid w:val="002C3571"/>
    <w:rsid w:val="002C67BF"/>
    <w:rsid w:val="002F3BC8"/>
    <w:rsid w:val="00360954"/>
    <w:rsid w:val="00365116"/>
    <w:rsid w:val="003848CC"/>
    <w:rsid w:val="003E0AA9"/>
    <w:rsid w:val="003E657C"/>
    <w:rsid w:val="005038CE"/>
    <w:rsid w:val="005D4E28"/>
    <w:rsid w:val="005E5C19"/>
    <w:rsid w:val="006400C2"/>
    <w:rsid w:val="00647FD5"/>
    <w:rsid w:val="00653890"/>
    <w:rsid w:val="006613E2"/>
    <w:rsid w:val="006A5593"/>
    <w:rsid w:val="006B5BB8"/>
    <w:rsid w:val="006D4786"/>
    <w:rsid w:val="006E209B"/>
    <w:rsid w:val="00736FDF"/>
    <w:rsid w:val="0074056F"/>
    <w:rsid w:val="00742061"/>
    <w:rsid w:val="00781057"/>
    <w:rsid w:val="007C50DF"/>
    <w:rsid w:val="008A50C3"/>
    <w:rsid w:val="008E518D"/>
    <w:rsid w:val="00940CEA"/>
    <w:rsid w:val="00962DA9"/>
    <w:rsid w:val="009748CB"/>
    <w:rsid w:val="009C512A"/>
    <w:rsid w:val="009E503A"/>
    <w:rsid w:val="00B458A7"/>
    <w:rsid w:val="00C13810"/>
    <w:rsid w:val="00C17B22"/>
    <w:rsid w:val="00C35243"/>
    <w:rsid w:val="00D26712"/>
    <w:rsid w:val="00DA2255"/>
    <w:rsid w:val="00DA7B86"/>
    <w:rsid w:val="00E074A4"/>
    <w:rsid w:val="00E919EE"/>
    <w:rsid w:val="00ED37AB"/>
    <w:rsid w:val="00EE4C02"/>
    <w:rsid w:val="00F27E41"/>
    <w:rsid w:val="00F92575"/>
    <w:rsid w:val="09031163"/>
    <w:rsid w:val="101A0A20"/>
    <w:rsid w:val="2DF16206"/>
    <w:rsid w:val="30F05651"/>
    <w:rsid w:val="53000D74"/>
    <w:rsid w:val="5CE06BD4"/>
    <w:rsid w:val="62CE61D6"/>
    <w:rsid w:val="63C84657"/>
    <w:rsid w:val="6A736895"/>
    <w:rsid w:val="6AB05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00C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6400C2"/>
    <w:rPr>
      <w:sz w:val="18"/>
      <w:szCs w:val="18"/>
    </w:rPr>
  </w:style>
  <w:style w:type="paragraph" w:styleId="a4">
    <w:name w:val="footer"/>
    <w:basedOn w:val="a"/>
    <w:qFormat/>
    <w:rsid w:val="006400C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6400C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批注框文本 Char"/>
    <w:basedOn w:val="a0"/>
    <w:link w:val="a3"/>
    <w:qFormat/>
    <w:rsid w:val="006400C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23</cp:revision>
  <cp:lastPrinted>2024-10-16T03:27:00Z</cp:lastPrinted>
  <dcterms:created xsi:type="dcterms:W3CDTF">2023-08-14T01:46:00Z</dcterms:created>
  <dcterms:modified xsi:type="dcterms:W3CDTF">2026-09-14T06:08:00Z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05590160959849C1B887297AE1CE212B_13</vt:lpwstr>
  </property>
  <property fmtid="{D5CDD505-2E9C-101B-9397-08002B2CF9AE}" pid="4" name="KSOTemplateDocerSaveRecord">
    <vt:lpwstr>eyJoZGlkIjoiOTYwMTFjMDA5Yjk0MTkxMTE0MTUxNWZmNzAxMDFkZWUiLCJ1c2VySWQiOiIxNjU2MDU3NDYzIn0=</vt:lpwstr>
  </property>
</Properties>
</file>