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C79C9D">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第四届对话滹沱·清华面对面</w:t>
      </w:r>
    </w:p>
    <w:p w14:paraId="3762AC5E">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楷体" w:hAnsi="楷体" w:eastAsia="楷体" w:cs="楷体"/>
          <w:sz w:val="32"/>
          <w:szCs w:val="32"/>
        </w:rPr>
      </w:pPr>
      <w:r>
        <w:rPr>
          <w:rFonts w:hint="eastAsia" w:ascii="楷体" w:hAnsi="楷体" w:eastAsia="楷体" w:cs="楷体"/>
          <w:sz w:val="32"/>
          <w:szCs w:val="32"/>
        </w:rPr>
        <w:t>电子信息科技成果产业对接会专家介绍</w:t>
      </w:r>
    </w:p>
    <w:p w14:paraId="23623A2C">
      <w:pPr>
        <w:jc w:val="center"/>
        <w:rPr>
          <w:rFonts w:ascii="Times New Roman" w:hAnsi="Times New Roman" w:eastAsia="方正小标宋_GBK" w:cs="Times New Roman"/>
          <w:kern w:val="0"/>
          <w:sz w:val="44"/>
          <w:szCs w:val="44"/>
          <w:lang w:eastAsia="zh"/>
        </w:rPr>
      </w:pPr>
    </w:p>
    <w:p w14:paraId="6686CC3D">
      <w:pPr>
        <w:spacing w:line="58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一、</w:t>
      </w:r>
      <w:r>
        <w:rPr>
          <w:rFonts w:ascii="Times New Roman" w:hAnsi="Times New Roman" w:eastAsia="黑体" w:cs="Times New Roman"/>
          <w:sz w:val="32"/>
          <w:szCs w:val="32"/>
          <w:lang w:eastAsia="zh"/>
        </w:rPr>
        <w:t>王劲涛</w:t>
      </w:r>
      <w:r>
        <w:rPr>
          <w:rFonts w:hint="eastAsia" w:ascii="Times New Roman" w:hAnsi="Times New Roman" w:eastAsia="黑体" w:cs="Times New Roman"/>
          <w:sz w:val="32"/>
          <w:szCs w:val="32"/>
          <w:lang w:eastAsia="zh-CN"/>
        </w:rPr>
        <w:t>：</w:t>
      </w:r>
      <w:r>
        <w:rPr>
          <w:rFonts w:ascii="Times New Roman" w:hAnsi="Times New Roman" w:eastAsia="仿宋_GB2312" w:cs="Times New Roman"/>
          <w:sz w:val="32"/>
          <w:szCs w:val="32"/>
          <w:lang w:eastAsia="zh"/>
        </w:rPr>
        <w:t>清华大学电子工程系教授</w:t>
      </w:r>
      <w:r>
        <w:rPr>
          <w:rFonts w:ascii="Times New Roman" w:hAnsi="Times New Roman" w:eastAsia="仿宋_GB2312" w:cs="Times New Roman"/>
          <w:sz w:val="32"/>
          <w:szCs w:val="32"/>
        </w:rPr>
        <w:t>、副系主任</w:t>
      </w:r>
    </w:p>
    <w:p w14:paraId="5C561CB2">
      <w:pPr>
        <w:spacing w:line="580" w:lineRule="exact"/>
        <w:ind w:firstLine="643" w:firstLineChars="200"/>
        <w:rPr>
          <w:rFonts w:ascii="Times New Roman" w:hAnsi="Times New Roman" w:eastAsia="仿宋_GB2312" w:cs="Times New Roman"/>
          <w:b/>
          <w:bCs/>
          <w:sz w:val="32"/>
          <w:szCs w:val="32"/>
          <w:lang w:eastAsia="zh"/>
        </w:rPr>
      </w:pPr>
      <w:r>
        <w:rPr>
          <w:rFonts w:hint="eastAsia" w:ascii="Times New Roman" w:hAnsi="Times New Roman" w:eastAsia="仿宋_GB2312" w:cs="Times New Roman"/>
          <w:b/>
          <w:bCs/>
          <w:sz w:val="32"/>
          <w:szCs w:val="32"/>
        </w:rPr>
        <w:t>个人简介</w:t>
      </w:r>
      <w:r>
        <w:rPr>
          <w:rFonts w:ascii="Times New Roman" w:hAnsi="Times New Roman" w:eastAsia="仿宋_GB2312" w:cs="Times New Roman"/>
          <w:b/>
          <w:bCs/>
          <w:sz w:val="32"/>
          <w:szCs w:val="32"/>
        </w:rPr>
        <w:t>：</w:t>
      </w:r>
      <w:r>
        <w:rPr>
          <w:rFonts w:ascii="Times New Roman" w:hAnsi="Times New Roman" w:eastAsia="仿宋_GB2312" w:cs="Times New Roman"/>
          <w:sz w:val="32"/>
          <w:szCs w:val="32"/>
          <w:lang w:eastAsia="zh"/>
        </w:rPr>
        <w:t>数字多媒体广播、无线光异构融合通信、水下通信、AI增强的智能通信信号处理技术。发表学术论文180余篇，编写5部学术著作，获得50余项国家发明专利授权，参与制定国家标准</w:t>
      </w:r>
      <w:bookmarkStart w:id="0" w:name="_GoBack"/>
      <w:bookmarkEnd w:id="0"/>
      <w:r>
        <w:rPr>
          <w:rFonts w:ascii="Times New Roman" w:hAnsi="Times New Roman" w:eastAsia="仿宋_GB2312" w:cs="Times New Roman"/>
          <w:sz w:val="32"/>
          <w:szCs w:val="32"/>
          <w:lang w:eastAsia="zh"/>
        </w:rPr>
        <w:t>5 项、ITU 国际标准5 项，作为技术负责人成功研制了我国数字电视地面广播标准系统发射及接收数字处理专用芯片。主持和参与科研项目40余项，获得国家科技进步奖一等奖、日内瓦国际发明展金奖、北京市科学技术奖一等奖、中国通信学会青年科技奖等多项科研奖励。</w:t>
      </w:r>
    </w:p>
    <w:p w14:paraId="4E87DAF0">
      <w:pPr>
        <w:spacing w:line="580" w:lineRule="exact"/>
        <w:ind w:firstLine="640" w:firstLineChars="200"/>
        <w:rPr>
          <w:rFonts w:ascii="Times New Roman" w:hAnsi="Times New Roman" w:eastAsia="仿宋_GB2312" w:cs="Times New Roman"/>
          <w:sz w:val="32"/>
          <w:szCs w:val="32"/>
          <w:lang w:eastAsia="zh"/>
        </w:rPr>
      </w:pPr>
      <w:r>
        <w:rPr>
          <w:rFonts w:hint="eastAsia" w:ascii="Times New Roman" w:hAnsi="Times New Roman" w:eastAsia="黑体" w:cs="Times New Roman"/>
          <w:sz w:val="32"/>
          <w:szCs w:val="32"/>
        </w:rPr>
        <w:t>二、陈文华</w:t>
      </w:r>
      <w:r>
        <w:rPr>
          <w:rFonts w:hint="eastAsia" w:ascii="Times New Roman" w:hAnsi="Times New Roman" w:eastAsia="黑体" w:cs="Times New Roman"/>
          <w:sz w:val="32"/>
          <w:szCs w:val="32"/>
          <w:lang w:eastAsia="zh-CN"/>
        </w:rPr>
        <w:t>：</w:t>
      </w:r>
      <w:r>
        <w:rPr>
          <w:rFonts w:ascii="Times New Roman" w:hAnsi="Times New Roman" w:eastAsia="仿宋_GB2312" w:cs="Times New Roman"/>
          <w:sz w:val="32"/>
          <w:szCs w:val="32"/>
          <w:lang w:eastAsia="zh"/>
        </w:rPr>
        <w:t>清华大学电子工程系长聘教授</w:t>
      </w:r>
    </w:p>
    <w:p w14:paraId="4CE704F9">
      <w:pPr>
        <w:spacing w:line="580" w:lineRule="exact"/>
        <w:ind w:firstLine="643" w:firstLineChars="200"/>
        <w:rPr>
          <w:rFonts w:ascii="Times New Roman" w:hAnsi="Times New Roman" w:eastAsia="仿宋_GB2312" w:cs="Times New Roman"/>
          <w:sz w:val="32"/>
          <w:szCs w:val="32"/>
          <w:lang w:eastAsia="zh"/>
        </w:rPr>
      </w:pPr>
      <w:r>
        <w:rPr>
          <w:rFonts w:hint="eastAsia" w:ascii="Times New Roman" w:hAnsi="Times New Roman" w:eastAsia="仿宋_GB2312" w:cs="Times New Roman"/>
          <w:b/>
          <w:bCs/>
          <w:sz w:val="32"/>
          <w:szCs w:val="32"/>
        </w:rPr>
        <w:t>个人简介</w:t>
      </w:r>
      <w:r>
        <w:rPr>
          <w:rFonts w:ascii="Times New Roman" w:hAnsi="Times New Roman" w:eastAsia="仿宋_GB2312" w:cs="Times New Roman"/>
          <w:b/>
          <w:bCs/>
          <w:sz w:val="32"/>
          <w:szCs w:val="32"/>
        </w:rPr>
        <w:t>：</w:t>
      </w:r>
      <w:r>
        <w:rPr>
          <w:rFonts w:ascii="Times New Roman" w:hAnsi="Times New Roman" w:eastAsia="仿宋_GB2312" w:cs="Times New Roman"/>
          <w:sz w:val="32"/>
          <w:szCs w:val="32"/>
          <w:lang w:eastAsia="zh"/>
        </w:rPr>
        <w:t>现任清华大学电子工程系长聘教授、国家杰出青年基金获得者、北京信息科学与技术国家研究中心副主任、微波与天线研究所所长、IEEE-MWCL编委，曾任IEEET-MTT、RFMiCAE等期刊编委。主要研究领域包括射频功放与线性化技术、集成毫米波与太赫兹电路等。2001年在电子科技大学获学士学位，2006年在清华大学获博士学位，2010 年至2011 年在加拿大卡尔加里大学智能射频实验室从事博士后研究。承担国家973、重点研发计划和国家重大专项等项目20余项，共发表学术论文200 余篇，研制的射频功放和数字预失真算法在新一代宽频基站中获得规模应用，曾获2018年中国电子学会和2021年中国通信学会科技一等奖。</w:t>
      </w:r>
    </w:p>
    <w:p w14:paraId="5CD1D987">
      <w:pPr>
        <w:spacing w:line="58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三、</w:t>
      </w:r>
      <w:r>
        <w:rPr>
          <w:rFonts w:ascii="Times New Roman" w:hAnsi="Times New Roman" w:eastAsia="黑体" w:cs="Times New Roman"/>
          <w:sz w:val="32"/>
          <w:szCs w:val="32"/>
          <w:lang w:eastAsia="zh"/>
        </w:rPr>
        <w:t>杨</w:t>
      </w:r>
      <w:r>
        <w:rPr>
          <w:rFonts w:ascii="Times New Roman" w:hAnsi="Times New Roman" w:eastAsia="黑体" w:cs="Times New Roman"/>
          <w:sz w:val="32"/>
          <w:szCs w:val="32"/>
        </w:rPr>
        <w:t xml:space="preserve"> </w:t>
      </w:r>
      <w:r>
        <w:rPr>
          <w:rFonts w:ascii="Times New Roman" w:hAnsi="Times New Roman" w:eastAsia="黑体" w:cs="Times New Roman"/>
          <w:sz w:val="32"/>
          <w:szCs w:val="32"/>
          <w:lang w:eastAsia="zh"/>
        </w:rPr>
        <w:t>帆</w:t>
      </w:r>
      <w:r>
        <w:rPr>
          <w:rFonts w:hint="eastAsia" w:ascii="Times New Roman" w:hAnsi="Times New Roman" w:eastAsia="黑体" w:cs="Times New Roman"/>
          <w:sz w:val="32"/>
          <w:szCs w:val="32"/>
          <w:lang w:eastAsia="zh-CN"/>
        </w:rPr>
        <w:t>：</w:t>
      </w:r>
      <w:r>
        <w:rPr>
          <w:rFonts w:ascii="Times New Roman" w:hAnsi="Times New Roman" w:eastAsia="仿宋_GB2312" w:cs="Times New Roman"/>
          <w:sz w:val="32"/>
          <w:szCs w:val="32"/>
        </w:rPr>
        <w:t>清华大学</w:t>
      </w:r>
      <w:r>
        <w:rPr>
          <w:rFonts w:ascii="Times New Roman" w:hAnsi="Times New Roman" w:eastAsia="仿宋_GB2312" w:cs="Times New Roman"/>
          <w:sz w:val="32"/>
          <w:szCs w:val="32"/>
          <w:lang w:eastAsia="zh"/>
        </w:rPr>
        <w:t>电子工程系</w:t>
      </w:r>
      <w:r>
        <w:rPr>
          <w:rFonts w:ascii="Times New Roman" w:hAnsi="Times New Roman" w:eastAsia="仿宋_GB2312" w:cs="Times New Roman"/>
          <w:sz w:val="32"/>
          <w:szCs w:val="32"/>
        </w:rPr>
        <w:t>教授</w:t>
      </w:r>
    </w:p>
    <w:p w14:paraId="241766BA">
      <w:pPr>
        <w:numPr>
          <w:ilvl w:val="255"/>
          <w:numId w:val="0"/>
        </w:numPr>
        <w:spacing w:line="580" w:lineRule="exact"/>
        <w:ind w:firstLine="643" w:firstLineChars="200"/>
        <w:rPr>
          <w:rFonts w:ascii="Times New Roman" w:hAnsi="Times New Roman" w:eastAsia="黑体" w:cs="Times New Roman"/>
          <w:sz w:val="32"/>
          <w:szCs w:val="32"/>
        </w:rPr>
      </w:pPr>
      <w:r>
        <w:rPr>
          <w:rFonts w:hint="eastAsia" w:ascii="Times New Roman" w:hAnsi="Times New Roman" w:eastAsia="仿宋_GB2312" w:cs="Times New Roman"/>
          <w:b/>
          <w:bCs/>
          <w:sz w:val="32"/>
          <w:szCs w:val="32"/>
        </w:rPr>
        <w:t>个人简介</w:t>
      </w:r>
      <w:r>
        <w:rPr>
          <w:rFonts w:ascii="Times New Roman" w:hAnsi="Times New Roman" w:eastAsia="仿宋_GB2312" w:cs="Times New Roman"/>
          <w:b/>
          <w:bCs/>
          <w:sz w:val="32"/>
          <w:szCs w:val="32"/>
        </w:rPr>
        <w:t>：</w:t>
      </w:r>
      <w:r>
        <w:rPr>
          <w:rFonts w:ascii="Times New Roman" w:hAnsi="Times New Roman" w:eastAsia="仿宋_GB2312" w:cs="Times New Roman"/>
          <w:sz w:val="32"/>
          <w:szCs w:val="32"/>
          <w:lang w:eastAsia="zh"/>
        </w:rPr>
        <w:t>主要研究方向包括现代天线理论、设计与测量，新型电磁材料的探索和应用，电磁场数值算法与优化，以及应用电磁系统的研究与开发。目前已承担多个重大国家科研项目，并主持建设清华大学电磁实验中心。已出版6本学术专著，136篇期刊论文。其中SCI已收录129篇，IEEE期刊论文91篇。SCI他引3000余次。申请发明专利20余项，已授权12项，含2项美国专利；实现发明专利转让2项。杨帆教授的科研工作获得了广泛认可，多次在国内、国际会议上做大会特邀报告，并组织专题论坛，还在IEEE国际天线与传播年会（本领域最高会议）等国际会议上开设专业课程十余次。2017年被IEEE天线与传播学会遴选为杰出讲师(Distinguished Lecturer)。2018年被IEEE遴选为会士(IEEE Fellow)，具有较大的国际影响。2018年，被ACES遴选为应用计算电磁学会的会士(ACES Fellow)。</w:t>
      </w:r>
    </w:p>
    <w:p w14:paraId="6597B220">
      <w:pPr>
        <w:spacing w:line="580" w:lineRule="exact"/>
        <w:ind w:firstLine="640" w:firstLineChars="200"/>
        <w:rPr>
          <w:rFonts w:ascii="Times New Roman" w:hAnsi="Times New Roman" w:eastAsia="仿宋_GB2312" w:cs="Times New Roman"/>
          <w:sz w:val="32"/>
          <w:szCs w:val="32"/>
          <w:lang w:eastAsia="zh"/>
        </w:rPr>
      </w:pPr>
      <w:r>
        <w:rPr>
          <w:rFonts w:hint="eastAsia" w:ascii="Times New Roman" w:hAnsi="Times New Roman" w:eastAsia="黑体" w:cs="Times New Roman"/>
          <w:sz w:val="32"/>
          <w:szCs w:val="32"/>
        </w:rPr>
        <w:t>四、</w:t>
      </w:r>
      <w:r>
        <w:rPr>
          <w:rFonts w:ascii="Times New Roman" w:hAnsi="Times New Roman" w:eastAsia="黑体" w:cs="Times New Roman"/>
          <w:sz w:val="32"/>
          <w:szCs w:val="32"/>
          <w:lang w:eastAsia="zh"/>
        </w:rPr>
        <w:t>刘勇攀</w:t>
      </w:r>
      <w:r>
        <w:rPr>
          <w:rFonts w:hint="eastAsia" w:ascii="Times New Roman" w:hAnsi="Times New Roman" w:eastAsia="黑体" w:cs="Times New Roman"/>
          <w:sz w:val="32"/>
          <w:szCs w:val="32"/>
          <w:lang w:eastAsia="zh-CN"/>
        </w:rPr>
        <w:t>：</w:t>
      </w:r>
      <w:r>
        <w:rPr>
          <w:rFonts w:ascii="Times New Roman" w:hAnsi="Times New Roman" w:eastAsia="仿宋_GB2312" w:cs="Times New Roman"/>
          <w:sz w:val="32"/>
          <w:szCs w:val="32"/>
          <w:lang w:eastAsia="zh"/>
        </w:rPr>
        <w:t>清华大学电子工程系长聘教授</w:t>
      </w:r>
    </w:p>
    <w:p w14:paraId="079967D2">
      <w:pPr>
        <w:spacing w:line="580" w:lineRule="exact"/>
        <w:ind w:firstLine="643" w:firstLineChars="200"/>
        <w:rPr>
          <w:rFonts w:ascii="Times New Roman" w:hAnsi="Times New Roman" w:eastAsia="仿宋_GB2312" w:cs="Times New Roman"/>
          <w:sz w:val="32"/>
          <w:szCs w:val="32"/>
          <w:lang w:eastAsia="zh"/>
        </w:rPr>
      </w:pPr>
      <w:r>
        <w:rPr>
          <w:rFonts w:hint="eastAsia" w:ascii="Times New Roman" w:hAnsi="Times New Roman" w:eastAsia="仿宋_GB2312" w:cs="Times New Roman"/>
          <w:b/>
          <w:bCs/>
          <w:sz w:val="32"/>
          <w:szCs w:val="32"/>
        </w:rPr>
        <w:t>个人简介</w:t>
      </w:r>
      <w:r>
        <w:rPr>
          <w:rFonts w:ascii="Times New Roman" w:hAnsi="Times New Roman" w:eastAsia="仿宋_GB2312" w:cs="Times New Roman"/>
          <w:b/>
          <w:bCs/>
          <w:sz w:val="32"/>
          <w:szCs w:val="32"/>
        </w:rPr>
        <w:t>：</w:t>
      </w:r>
      <w:r>
        <w:rPr>
          <w:rFonts w:ascii="Times New Roman" w:hAnsi="Times New Roman" w:eastAsia="仿宋_GB2312" w:cs="Times New Roman"/>
          <w:sz w:val="32"/>
          <w:szCs w:val="32"/>
          <w:lang w:eastAsia="zh"/>
        </w:rPr>
        <w:t>电路与系统研究所所长，IEEE高级会员，北京信息科学与技术国家研究中心及未来芯片高精尖中心核心成员,入选国家级高层次人才计划。研究兴趣包括人工智能芯片、感存算一体化芯片与系统、智能无人平台、新型存储器等。围绕后摩尔时代新型器件与新兴应用带来的挑战与机遇，开展“器件-架构-算法”跨层次协同优化，高能效芯片成果转移至湃方科技和源清慧虹等公司。在ISSCC、JSSC、ACM/IEEE Trans.等杂志及会议上发表了200余篇论文，研制了世界首款非易失处理器，高能效人工智能芯片STICKER系列等高能效计算芯片。获得国际电子设计自动化领域40岁以下发明创新奖（2017），ASP-DAC最佳论文（2017），IEEE Micro Top Pick（2016），HPCA最佳论文（2015）以及低功耗电子系统设计ISLPED2012-2013,2019设计竞赛奖等。现任CCF计算机工程与工艺专委副主任、DAC电子设计自动化年会技术分会主席、ICAC技术委员会联合主席、IEEE IET Cyber-physical编委等。主持10余项自然科学基金、国家重点研发计划等重点项目。曾获教育部技术发明一等奖（2019），中国公路学会科学技术一等奖（2016）及电子学会科学技术二等奖（2012）</w:t>
      </w:r>
    </w:p>
    <w:p w14:paraId="23308FE0">
      <w:pPr>
        <w:pStyle w:val="11"/>
        <w:rPr>
          <w:rFonts w:ascii="Times New Roman" w:hAnsi="Times New Roman"/>
        </w:rPr>
      </w:pPr>
    </w:p>
    <w:p w14:paraId="190C3AC7">
      <w:pPr>
        <w:wordWrap w:val="0"/>
        <w:spacing w:line="540" w:lineRule="exact"/>
        <w:jc w:val="center"/>
        <w:rPr>
          <w:rFonts w:ascii="Times New Roman" w:hAnsi="Times New Roman" w:cs="Times New Roma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E365BAD-889B-42EC-A186-1C7DA80CD7B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1607A3FE-8979-4964-BB57-062DB1A1BE06}"/>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方正小标宋简体">
    <w:panose1 w:val="02010600010101010101"/>
    <w:charset w:val="86"/>
    <w:family w:val="auto"/>
    <w:pitch w:val="default"/>
    <w:sig w:usb0="00000001" w:usb1="080E0000" w:usb2="00000000" w:usb3="00000000" w:csb0="00040000" w:csb1="00000000"/>
    <w:embedRegular r:id="rId3" w:fontKey="{7072DB87-47CE-481A-B186-3675BBD1370E}"/>
  </w:font>
  <w:font w:name="方正小标宋_GBK">
    <w:altName w:val="微软雅黑"/>
    <w:panose1 w:val="00000000000000000000"/>
    <w:charset w:val="86"/>
    <w:family w:val="auto"/>
    <w:pitch w:val="default"/>
    <w:sig w:usb0="00000000" w:usb1="00000000" w:usb2="00000000" w:usb3="00000000" w:csb0="00040000" w:csb1="00000000"/>
    <w:embedRegular r:id="rId4" w:fontKey="{6B28FBC9-73B3-41AF-96DD-54BEF1D053DF}"/>
  </w:font>
  <w:font w:name="仿宋_GB2312">
    <w:panose1 w:val="02010609030101010101"/>
    <w:charset w:val="86"/>
    <w:family w:val="modern"/>
    <w:pitch w:val="default"/>
    <w:sig w:usb0="00000001" w:usb1="080E0000" w:usb2="00000000" w:usb3="00000000" w:csb0="00040000" w:csb1="00000000"/>
    <w:embedRegular r:id="rId5" w:fontKey="{A723FD8F-86E3-4AAE-B9E8-70C0CF1F04D6}"/>
  </w:font>
  <w:font w:name="WPSEMBED6">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embedRegular r:id="rId6" w:fontKey="{78B0C452-39B5-4AC7-AEA8-C3821D026C7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86B29">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CAA010">
                          <w:pPr>
                            <w:pStyle w:val="4"/>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0CAA010">
                    <w:pPr>
                      <w:pStyle w:val="4"/>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241"/>
    <w:rsid w:val="00010A91"/>
    <w:rsid w:val="00096E11"/>
    <w:rsid w:val="000B794D"/>
    <w:rsid w:val="00126884"/>
    <w:rsid w:val="00167243"/>
    <w:rsid w:val="001B48B2"/>
    <w:rsid w:val="001C6D30"/>
    <w:rsid w:val="00216E85"/>
    <w:rsid w:val="002556F9"/>
    <w:rsid w:val="00271734"/>
    <w:rsid w:val="003F7CD5"/>
    <w:rsid w:val="00462BC4"/>
    <w:rsid w:val="005745CF"/>
    <w:rsid w:val="006450E7"/>
    <w:rsid w:val="006F1A61"/>
    <w:rsid w:val="00761344"/>
    <w:rsid w:val="008504DF"/>
    <w:rsid w:val="0088306D"/>
    <w:rsid w:val="009170E9"/>
    <w:rsid w:val="00941241"/>
    <w:rsid w:val="009F3741"/>
    <w:rsid w:val="00A10C74"/>
    <w:rsid w:val="00B11A33"/>
    <w:rsid w:val="00B14320"/>
    <w:rsid w:val="00B623A1"/>
    <w:rsid w:val="00CE44F0"/>
    <w:rsid w:val="00D407C9"/>
    <w:rsid w:val="00D9613B"/>
    <w:rsid w:val="00DC52F5"/>
    <w:rsid w:val="00E90FAB"/>
    <w:rsid w:val="00EB273E"/>
    <w:rsid w:val="00EB4F32"/>
    <w:rsid w:val="00FA0C9B"/>
    <w:rsid w:val="00FA6993"/>
    <w:rsid w:val="00FF03A9"/>
    <w:rsid w:val="027B2920"/>
    <w:rsid w:val="03BE4AF9"/>
    <w:rsid w:val="053C512E"/>
    <w:rsid w:val="13753A68"/>
    <w:rsid w:val="15114F0F"/>
    <w:rsid w:val="19057114"/>
    <w:rsid w:val="1B5F2DB9"/>
    <w:rsid w:val="1EEB6373"/>
    <w:rsid w:val="1F4D1FBA"/>
    <w:rsid w:val="25B73895"/>
    <w:rsid w:val="27DC4B30"/>
    <w:rsid w:val="28EA5080"/>
    <w:rsid w:val="2A3A4894"/>
    <w:rsid w:val="32311C8F"/>
    <w:rsid w:val="35540108"/>
    <w:rsid w:val="37FFE953"/>
    <w:rsid w:val="385172BC"/>
    <w:rsid w:val="389B4C19"/>
    <w:rsid w:val="3B7C7E3F"/>
    <w:rsid w:val="3E940E4B"/>
    <w:rsid w:val="3EFEAE9B"/>
    <w:rsid w:val="416A3DAF"/>
    <w:rsid w:val="42766552"/>
    <w:rsid w:val="43F50AE9"/>
    <w:rsid w:val="4686556C"/>
    <w:rsid w:val="4E337228"/>
    <w:rsid w:val="51A923FE"/>
    <w:rsid w:val="53466AC7"/>
    <w:rsid w:val="538519D1"/>
    <w:rsid w:val="5AB9751E"/>
    <w:rsid w:val="5DE1711E"/>
    <w:rsid w:val="5F7810DF"/>
    <w:rsid w:val="620841CC"/>
    <w:rsid w:val="63717D3A"/>
    <w:rsid w:val="69D9013F"/>
    <w:rsid w:val="6DDF784E"/>
    <w:rsid w:val="7A6025EE"/>
    <w:rsid w:val="7A9C5B92"/>
    <w:rsid w:val="7C904A9F"/>
    <w:rsid w:val="7D983659"/>
    <w:rsid w:val="DB9F2CD0"/>
    <w:rsid w:val="F7FFE4C9"/>
    <w:rsid w:val="FBD750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2"/>
    <w:next w:val="1"/>
    <w:unhideWhenUsed/>
    <w:qFormat/>
    <w:uiPriority w:val="9"/>
    <w:pPr>
      <w:keepNext/>
      <w:keepLines/>
      <w:widowControl w:val="0"/>
      <w:spacing w:before="260" w:after="260" w:line="416" w:lineRule="auto"/>
      <w:jc w:val="both"/>
      <w:outlineLvl w:val="1"/>
    </w:pPr>
    <w:rPr>
      <w:rFonts w:ascii="Cambria" w:hAnsi="Cambria" w:eastAsia="宋体" w:cs="Times New Roman"/>
      <w:b/>
      <w:bCs/>
      <w:kern w:val="2"/>
      <w:sz w:val="32"/>
      <w:szCs w:val="32"/>
      <w:lang w:val="en-US" w:eastAsia="zh-CN" w:bidi="ar-SA"/>
    </w:rPr>
  </w:style>
  <w:style w:type="character" w:default="1" w:styleId="10">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pPr>
      <w:spacing w:after="120"/>
    </w:p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7">
    <w:name w:val="Title"/>
    <w:basedOn w:val="1"/>
    <w:qFormat/>
    <w:uiPriority w:val="0"/>
    <w:pPr>
      <w:spacing w:before="240" w:after="60"/>
      <w:jc w:val="center"/>
      <w:outlineLvl w:val="0"/>
    </w:pPr>
    <w:rPr>
      <w:rFonts w:ascii="Arial" w:hAnsi="Arial"/>
      <w:b/>
      <w:bCs/>
      <w:sz w:val="32"/>
      <w:szCs w:val="32"/>
    </w:rPr>
  </w:style>
  <w:style w:type="paragraph" w:styleId="8">
    <w:name w:val="Body Text First Indent"/>
    <w:basedOn w:val="3"/>
    <w:qFormat/>
    <w:uiPriority w:val="0"/>
    <w:pPr>
      <w:ind w:firstLine="420" w:firstLineChars="100"/>
    </w:pPr>
  </w:style>
  <w:style w:type="paragraph" w:customStyle="1" w:styleId="11">
    <w:name w:val="K正文"/>
    <w:qFormat/>
    <w:uiPriority w:val="0"/>
    <w:pPr>
      <w:widowControl w:val="0"/>
      <w:jc w:val="both"/>
    </w:pPr>
    <w:rPr>
      <w:rFonts w:ascii="Calibri" w:hAnsi="Calibri" w:eastAsia="宋体" w:cs="Times New Roman"/>
      <w:kern w:val="2"/>
      <w:sz w:val="21"/>
      <w:szCs w:val="24"/>
      <w:lang w:val="en-US" w:eastAsia="zh-CN" w:bidi="ar-SA"/>
    </w:rPr>
  </w:style>
  <w:style w:type="character" w:customStyle="1" w:styleId="12">
    <w:name w:val="页眉 字符"/>
    <w:basedOn w:val="10"/>
    <w:link w:val="5"/>
    <w:qFormat/>
    <w:uiPriority w:val="0"/>
    <w:rPr>
      <w:rFonts w:ascii="Calibri" w:hAnsi="Calibri" w:eastAsia="宋体" w:cs="Arial"/>
      <w:kern w:val="2"/>
      <w:sz w:val="18"/>
      <w:szCs w:val="18"/>
    </w:rPr>
  </w:style>
  <w:style w:type="character" w:customStyle="1" w:styleId="13">
    <w:name w:val="页脚 字符"/>
    <w:basedOn w:val="10"/>
    <w:link w:val="4"/>
    <w:qFormat/>
    <w:uiPriority w:val="0"/>
    <w:rPr>
      <w:rFonts w:ascii="Calibri" w:hAnsi="Calibri" w:eastAsia="宋体" w:cs="Arial"/>
      <w:kern w:val="2"/>
      <w:sz w:val="18"/>
      <w:szCs w:val="18"/>
    </w:rPr>
  </w:style>
  <w:style w:type="paragraph" w:customStyle="1" w:styleId="14">
    <w:name w:val="修订1"/>
    <w:hidden/>
    <w:unhideWhenUsed/>
    <w:qFormat/>
    <w:uiPriority w:val="99"/>
    <w:rPr>
      <w:rFonts w:ascii="Calibri" w:hAnsi="Calibri" w:eastAsia="宋体" w:cs="Arial"/>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759</Words>
  <Characters>835</Characters>
  <Lines>59</Lines>
  <Paragraphs>75</Paragraphs>
  <TotalTime>16</TotalTime>
  <ScaleCrop>false</ScaleCrop>
  <LinksUpToDate>false</LinksUpToDate>
  <CharactersWithSpaces>1519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2025-12-01T23:17:00Z</dcterms:created>
  <dc:creator>Administrator</dc:creator>
  <cp:lastModifiedBy>李杰</cp:lastModifiedBy>
  <cp:lastPrinted>2026-06-24T11:31:00Z</cp:lastPrinted>
  <dcterms:modified xsi:type="dcterms:W3CDTF">2026-09-01T01:58:22Z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eyJoZGlkIjoiMTE2ZDJhOTU2NGU3YzIyMjMyNzU1YjQ5NjBmZWUxOWIiLCJ1c2VySWQiOiIyNjc0MzMyNzUifQ==</vt:lpwstr>
  </property>
  <property fmtid="{D5CDD505-2E9C-101B-9397-08002B2CF9AE}" pid="4" name="ICV">
    <vt:lpwstr>9010DB5CD8204DB086602A297D6223F8_13</vt:lpwstr>
  </property>
</Properties>
</file>