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465" w:type="dxa"/>
        <w:tblInd w:w="-10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"/>
        <w:gridCol w:w="1560"/>
        <w:gridCol w:w="1365"/>
        <w:gridCol w:w="1382"/>
        <w:gridCol w:w="2278"/>
        <w:gridCol w:w="990"/>
        <w:gridCol w:w="3030"/>
        <w:gridCol w:w="884"/>
        <w:gridCol w:w="1290"/>
        <w:gridCol w:w="1290"/>
        <w:gridCol w:w="1291"/>
        <w:gridCol w:w="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465" w:type="dxa"/>
            <w:gridSpan w:val="12"/>
            <w:vAlign w:val="center"/>
          </w:tcPr>
          <w:p>
            <w:pPr>
              <w:widowControl/>
              <w:tabs>
                <w:tab w:val="left" w:pos="15330"/>
              </w:tabs>
              <w:ind w:left="-199" w:leftChars="-95" w:right="1033" w:rightChars="492" w:firstLine="198" w:firstLineChars="62"/>
              <w:jc w:val="left"/>
              <w:textAlignment w:val="center"/>
              <w:rPr>
                <w:rStyle w:val="6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附件</w:t>
            </w:r>
            <w:r>
              <w:rPr>
                <w:rStyle w:val="6"/>
                <w:rFonts w:hint="eastAsia" w:ascii="黑体" w:hAnsi="黑体" w:eastAsia="黑体" w:cs="黑体"/>
                <w:sz w:val="32"/>
                <w:szCs w:val="32"/>
                <w:lang w:val="en-US" w:eastAsia="zh-CN" w:bidi="ar-SA"/>
              </w:rPr>
              <w:t xml:space="preserve"> </w:t>
            </w:r>
            <w:r>
              <w:rPr>
                <w:rStyle w:val="6"/>
                <w:rFonts w:hint="eastAsia" w:ascii="黑体" w:hAnsi="黑体" w:eastAsia="黑体" w:cs="黑体"/>
                <w:lang w:val="en-US" w:eastAsia="zh-CN" w:bidi="ar-SA"/>
              </w:rPr>
              <w:t xml:space="preserve">   </w:t>
            </w:r>
            <w:r>
              <w:rPr>
                <w:rStyle w:val="6"/>
                <w:lang w:val="en-US" w:eastAsia="zh-CN" w:bidi="ar-SA"/>
              </w:rPr>
              <w:t xml:space="preserve">    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</w:rPr>
            </w:pPr>
            <w:bookmarkStart w:id="0" w:name="_GoBack"/>
            <w:r>
              <w:rPr>
                <w:rStyle w:val="6"/>
                <w:rFonts w:hint="eastAsia" w:ascii="宋体" w:hAnsi="宋体" w:cs="宋体"/>
                <w:b/>
                <w:bCs w:val="0"/>
                <w:sz w:val="44"/>
                <w:szCs w:val="44"/>
                <w:lang w:val="en-US" w:eastAsia="zh-CN" w:bidi="ar-SA"/>
              </w:rPr>
              <w:t>石家庄市市</w:t>
            </w:r>
            <w:r>
              <w:rPr>
                <w:rStyle w:val="6"/>
                <w:rFonts w:hint="eastAsia" w:ascii="宋体" w:hAnsi="宋体" w:eastAsia="宋体" w:cs="宋体"/>
                <w:b/>
                <w:bCs w:val="0"/>
                <w:sz w:val="44"/>
                <w:szCs w:val="44"/>
                <w:lang w:val="en-US" w:eastAsia="zh-CN" w:bidi="ar-SA"/>
              </w:rPr>
              <w:t>级引智项目绩效评价评分表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4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一级指标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二级指标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三级指标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评价依据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评分标准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评分说明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分值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自评得分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初评得分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终评得分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390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财务内容（45分）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财务管理状况</w:t>
            </w: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引智资金执行程序</w:t>
            </w:r>
          </w:p>
        </w:tc>
        <w:tc>
          <w:tcPr>
            <w:tcW w:w="2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资金的使用是否有完整的审批程序和手续，财务管理制度是否按规定执行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优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无违规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39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中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基本合格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39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差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存在违规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39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资金使用制度的健全性</w:t>
            </w:r>
          </w:p>
        </w:tc>
        <w:tc>
          <w:tcPr>
            <w:tcW w:w="2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引智资金管理制度是否健全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优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各项管理制度健全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39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中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大部分管理制度健全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39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差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制度极不健全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39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资金使用信息的完整性</w:t>
            </w:r>
          </w:p>
        </w:tc>
        <w:tc>
          <w:tcPr>
            <w:tcW w:w="2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引智资金投入、支出、资产等会计核算资料的完整性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优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资料完整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39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中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大部分完整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39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差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严重缺失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39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资金使用信息的真实性</w:t>
            </w:r>
          </w:p>
        </w:tc>
        <w:tc>
          <w:tcPr>
            <w:tcW w:w="22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引智资金支出的会计核算是否真实、准确、规范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优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完全相符，整理规范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39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中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一项不符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39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差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二项以上不符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39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引智资金状况</w:t>
            </w: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引智资金支出程度</w:t>
            </w:r>
          </w:p>
        </w:tc>
        <w:tc>
          <w:tcPr>
            <w:tcW w:w="2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经费支出使用效率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优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100%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39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中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90%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39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差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80%以下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54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引智资金支出范围</w:t>
            </w:r>
          </w:p>
        </w:tc>
        <w:tc>
          <w:tcPr>
            <w:tcW w:w="2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实际支出与专项资金管理办法相符比率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优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完全相符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54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中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80%以上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54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差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80%以下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540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财务内容（45分）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引智资金状况</w:t>
            </w: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引智资金支出效率</w:t>
            </w:r>
          </w:p>
        </w:tc>
        <w:tc>
          <w:tcPr>
            <w:tcW w:w="2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实际支出是否制定标准，有无浪费情况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优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有标准，合理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54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中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无标准，大部分合理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54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差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无标准，不合理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54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配套资金状况</w:t>
            </w:r>
          </w:p>
        </w:tc>
        <w:tc>
          <w:tcPr>
            <w:tcW w:w="1382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配套资金到位率</w:t>
            </w:r>
          </w:p>
        </w:tc>
        <w:tc>
          <w:tcPr>
            <w:tcW w:w="2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配套资金与引智资金比例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优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100%以上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54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中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80%—100%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54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差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80%以下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54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配套资金到位及时性</w:t>
            </w:r>
          </w:p>
        </w:tc>
        <w:tc>
          <w:tcPr>
            <w:tcW w:w="2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配套资金到位时间与引智资金到位时间比较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优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提前或同时到位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54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中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延迟两月内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54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差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延迟两月以上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435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项目内容（55分）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项目进度</w:t>
            </w: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目标完成率</w:t>
            </w:r>
          </w:p>
        </w:tc>
        <w:tc>
          <w:tcPr>
            <w:tcW w:w="2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目标完成数与项目预定目标数之间比例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优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全部完成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435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中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完成85%以上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435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差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完成85%以下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42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项目实施计划</w:t>
            </w:r>
          </w:p>
        </w:tc>
        <w:tc>
          <w:tcPr>
            <w:tcW w:w="2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项目进度与项目实施计划一致程度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优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完全相符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42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中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大部分相符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42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差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大部分不符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42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项目目标设定</w:t>
            </w:r>
          </w:p>
        </w:tc>
        <w:tc>
          <w:tcPr>
            <w:tcW w:w="2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目标设定与项目实施计划比较的合理性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优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合理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42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中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基本合理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42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差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目标滞后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390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项目内容（55分）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项目进度</w:t>
            </w: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项目验收</w:t>
            </w:r>
          </w:p>
        </w:tc>
        <w:tc>
          <w:tcPr>
            <w:tcW w:w="2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项目验收的有效性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优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权威机构验收，结果公正合法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39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中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自行验收，结果相对公正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39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差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无验收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39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项目管理</w:t>
            </w: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专家作用</w:t>
            </w:r>
          </w:p>
        </w:tc>
        <w:tc>
          <w:tcPr>
            <w:tcW w:w="2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与境外机构合作及聘请外国专家发挥作用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优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解决重大课题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39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中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作用明显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39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差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支持有限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39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专家服务</w:t>
            </w:r>
          </w:p>
        </w:tc>
        <w:tc>
          <w:tcPr>
            <w:tcW w:w="22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外国专家对工作、生活条件的满意度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优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十分满意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39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中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基本满意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39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差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不满意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39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技术支持</w:t>
            </w:r>
          </w:p>
        </w:tc>
        <w:tc>
          <w:tcPr>
            <w:tcW w:w="2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国内技术人员满足项目任务完成程度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优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力量充足，完全满足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39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中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专门团队，基本满足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39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差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力量不足，勉强支撑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39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项目资料</w:t>
            </w:r>
          </w:p>
        </w:tc>
        <w:tc>
          <w:tcPr>
            <w:tcW w:w="2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项目在研发过程中各类文档资料的数量和保管质量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优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各项资料完备，保管规范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39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中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各项资料基本完整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39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差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各项资料不完整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39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项目成果</w:t>
            </w: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社会效益</w:t>
            </w:r>
          </w:p>
        </w:tc>
        <w:tc>
          <w:tcPr>
            <w:tcW w:w="2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项目成果的先进性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优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突破核心问题，填补国家空白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39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中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重点突破，更新换代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39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差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技术一般，推动有限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39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经济效益</w:t>
            </w:r>
          </w:p>
        </w:tc>
        <w:tc>
          <w:tcPr>
            <w:tcW w:w="2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项目成果对本单位经济效益的推动作用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优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经济效益十分明显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39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中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经济效益比较明显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39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差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经济效益一般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390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项目内容（55分）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项目成果</w:t>
            </w: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人才效益</w:t>
            </w:r>
          </w:p>
        </w:tc>
        <w:tc>
          <w:tcPr>
            <w:tcW w:w="2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项目研发对本单位人才培养作用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优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培养了领军人才或骨干创新团队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39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中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推动了技术团队创建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39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差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专业技术人才进步有限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0" w:type="dxa"/>
          <w:wAfter w:w="75" w:type="dxa"/>
          <w:trHeight w:val="690" w:hRule="atLeast"/>
        </w:trPr>
        <w:tc>
          <w:tcPr>
            <w:tcW w:w="114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合计    （100分）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80" w:lineRule="exact"/>
        <w:ind w:right="0" w:rightChars="0"/>
        <w:jc w:val="both"/>
        <w:textAlignment w:val="auto"/>
        <w:rPr>
          <w:rFonts w:hint="eastAsia" w:ascii="仿宋_GB2312" w:hAnsi="仿宋" w:eastAsia="仿宋_GB2312"/>
          <w:spacing w:val="4"/>
          <w:sz w:val="32"/>
          <w:szCs w:val="32"/>
          <w:lang w:val="en-US" w:eastAsia="zh-CN"/>
        </w:rPr>
      </w:pPr>
    </w:p>
    <w:p>
      <w:pPr/>
    </w:p>
    <w:sectPr>
      <w:pgSz w:w="16838" w:h="11906" w:orient="landscape"/>
      <w:pgMar w:top="1440" w:right="1800" w:bottom="1440" w:left="180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170E1"/>
    <w:rsid w:val="660170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3">
    <w:name w:val="Default Paragraph Font"/>
    <w:link w:val="4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">
    <w:name w:val="_Style 4"/>
    <w:basedOn w:val="1"/>
    <w:link w:val="3"/>
    <w:qFormat/>
    <w:uiPriority w:val="0"/>
    <w:pPr>
      <w:widowControl/>
      <w:spacing w:after="160" w:afterLines="0" w:line="240" w:lineRule="exact"/>
      <w:jc w:val="left"/>
    </w:pPr>
  </w:style>
  <w:style w:type="character" w:customStyle="1" w:styleId="6">
    <w:name w:val="font31"/>
    <w:basedOn w:val="3"/>
    <w:uiPriority w:val="0"/>
    <w:rPr>
      <w:rFonts w:hint="eastAsia" w:ascii="宋体" w:hAnsi="宋体" w:eastAsia="宋体" w:cs="宋体"/>
      <w:b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2019-09-26T03:00:00Z</dcterms:created>
  <dc:creator>Administrator</dc:creator>
  <cp:lastModifiedBy>Administrator</cp:lastModifiedBy>
  <dcterms:modified xsi:type="dcterms:W3CDTF">2019-09-26T03:01:07Z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